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0740B" w14:textId="77777777" w:rsidR="00117BBC" w:rsidRDefault="00117BBC" w:rsidP="00117BBC">
      <w:pPr>
        <w:spacing w:line="240" w:lineRule="auto"/>
        <w:jc w:val="both"/>
        <w:rPr>
          <w:rFonts w:ascii="Arial" w:hAnsi="Arial" w:cs="Arial"/>
          <w:sz w:val="28"/>
          <w:szCs w:val="28"/>
        </w:rPr>
      </w:pPr>
    </w:p>
    <w:p w14:paraId="04F83834" w14:textId="7C2A9B06" w:rsidR="00117BBC" w:rsidRPr="00D33287" w:rsidRDefault="00F159E7" w:rsidP="00CE1F6F">
      <w:pPr>
        <w:spacing w:line="360" w:lineRule="auto"/>
        <w:jc w:val="both"/>
        <w:rPr>
          <w:rFonts w:ascii="Arial" w:hAnsi="Arial" w:cs="Arial"/>
          <w:b/>
          <w:sz w:val="24"/>
          <w:szCs w:val="28"/>
        </w:rPr>
      </w:pPr>
      <w:r w:rsidRPr="00D33287">
        <w:rPr>
          <w:rFonts w:ascii="Arial" w:hAnsi="Arial" w:cs="Arial"/>
          <w:sz w:val="24"/>
          <w:szCs w:val="28"/>
        </w:rPr>
        <w:t>Con fundamento en los artículos 357, fracción I</w:t>
      </w:r>
      <w:r w:rsidR="007C0390" w:rsidRPr="00D33287">
        <w:rPr>
          <w:rFonts w:ascii="Arial" w:hAnsi="Arial" w:cs="Arial"/>
          <w:sz w:val="24"/>
          <w:szCs w:val="28"/>
        </w:rPr>
        <w:t xml:space="preserve"> y</w:t>
      </w:r>
      <w:r w:rsidRPr="00D33287">
        <w:rPr>
          <w:rFonts w:ascii="Arial" w:hAnsi="Arial" w:cs="Arial"/>
          <w:sz w:val="24"/>
          <w:szCs w:val="28"/>
        </w:rPr>
        <w:t xml:space="preserve"> </w:t>
      </w:r>
      <w:r w:rsidR="00D3506F" w:rsidRPr="00D33287">
        <w:rPr>
          <w:rFonts w:ascii="Arial" w:hAnsi="Arial" w:cs="Arial"/>
          <w:sz w:val="24"/>
          <w:szCs w:val="28"/>
        </w:rPr>
        <w:t>VIII</w:t>
      </w:r>
      <w:r w:rsidR="007C0390" w:rsidRPr="00D33287">
        <w:rPr>
          <w:rFonts w:ascii="Arial" w:hAnsi="Arial" w:cs="Arial"/>
          <w:sz w:val="24"/>
          <w:szCs w:val="28"/>
        </w:rPr>
        <w:t>,</w:t>
      </w:r>
      <w:r w:rsidR="00D3506F" w:rsidRPr="00D33287">
        <w:rPr>
          <w:rFonts w:ascii="Arial" w:hAnsi="Arial" w:cs="Arial"/>
          <w:sz w:val="24"/>
          <w:szCs w:val="28"/>
        </w:rPr>
        <w:t xml:space="preserve"> inciso b), </w:t>
      </w:r>
      <w:r w:rsidRPr="00D33287">
        <w:rPr>
          <w:rFonts w:ascii="Arial" w:hAnsi="Arial" w:cs="Arial"/>
          <w:sz w:val="24"/>
          <w:szCs w:val="28"/>
        </w:rPr>
        <w:t>del Código Electoral del Estado de Aguascalientes;</w:t>
      </w:r>
      <w:r w:rsidR="00D3506F" w:rsidRPr="00D33287">
        <w:rPr>
          <w:rFonts w:ascii="Arial" w:hAnsi="Arial" w:cs="Arial"/>
          <w:sz w:val="24"/>
          <w:szCs w:val="28"/>
        </w:rPr>
        <w:t xml:space="preserve"> </w:t>
      </w:r>
      <w:r w:rsidRPr="00D33287">
        <w:rPr>
          <w:rFonts w:ascii="Arial" w:hAnsi="Arial" w:cs="Arial"/>
          <w:sz w:val="24"/>
          <w:szCs w:val="28"/>
        </w:rPr>
        <w:t>18, fracción I</w:t>
      </w:r>
      <w:r w:rsidR="00F85FF8" w:rsidRPr="00D33287">
        <w:rPr>
          <w:rFonts w:ascii="Arial" w:hAnsi="Arial" w:cs="Arial"/>
          <w:sz w:val="24"/>
          <w:szCs w:val="28"/>
        </w:rPr>
        <w:t>,</w:t>
      </w:r>
      <w:r w:rsidRPr="00D33287">
        <w:rPr>
          <w:rFonts w:ascii="Arial" w:hAnsi="Arial" w:cs="Arial"/>
          <w:sz w:val="24"/>
          <w:szCs w:val="28"/>
        </w:rPr>
        <w:t xml:space="preserve"> 21, fracción I, inciso a)</w:t>
      </w:r>
      <w:r w:rsidR="00F85FF8" w:rsidRPr="00D33287">
        <w:rPr>
          <w:rFonts w:ascii="Arial" w:hAnsi="Arial" w:cs="Arial"/>
          <w:sz w:val="24"/>
          <w:szCs w:val="28"/>
        </w:rPr>
        <w:t xml:space="preserve"> y 13, fracción ll</w:t>
      </w:r>
      <w:r w:rsidRPr="00D33287">
        <w:rPr>
          <w:rFonts w:ascii="Arial" w:hAnsi="Arial" w:cs="Arial"/>
          <w:sz w:val="24"/>
          <w:szCs w:val="28"/>
        </w:rPr>
        <w:t xml:space="preserve">, del Reglamento Interior del Tribunal Electoral, en relación con la </w:t>
      </w:r>
      <w:r w:rsidR="00F85FF8" w:rsidRPr="00D33287">
        <w:rPr>
          <w:rFonts w:ascii="Arial" w:hAnsi="Arial" w:cs="Arial"/>
          <w:b/>
          <w:bCs/>
          <w:sz w:val="24"/>
          <w:szCs w:val="28"/>
        </w:rPr>
        <w:t>T</w:t>
      </w:r>
      <w:r w:rsidR="00A01D49" w:rsidRPr="00D33287">
        <w:rPr>
          <w:rFonts w:ascii="Arial" w:hAnsi="Arial" w:cs="Arial"/>
          <w:b/>
          <w:bCs/>
          <w:sz w:val="24"/>
          <w:szCs w:val="28"/>
        </w:rPr>
        <w:t>ercera</w:t>
      </w:r>
      <w:r w:rsidR="00C57E4D" w:rsidRPr="00D33287">
        <w:rPr>
          <w:rFonts w:ascii="Arial" w:hAnsi="Arial" w:cs="Arial"/>
          <w:b/>
          <w:sz w:val="24"/>
          <w:szCs w:val="28"/>
        </w:rPr>
        <w:t xml:space="preserve"> </w:t>
      </w:r>
      <w:r w:rsidR="00F85FF8" w:rsidRPr="00D33287">
        <w:rPr>
          <w:rFonts w:ascii="Arial" w:hAnsi="Arial" w:cs="Arial"/>
          <w:b/>
          <w:sz w:val="24"/>
          <w:szCs w:val="28"/>
        </w:rPr>
        <w:t>S</w:t>
      </w:r>
      <w:r w:rsidR="00A5700D" w:rsidRPr="00D33287">
        <w:rPr>
          <w:rFonts w:ascii="Arial" w:hAnsi="Arial" w:cs="Arial"/>
          <w:b/>
          <w:sz w:val="24"/>
          <w:szCs w:val="28"/>
        </w:rPr>
        <w:t>esión</w:t>
      </w:r>
      <w:r w:rsidR="00F85FF8" w:rsidRPr="00D33287">
        <w:rPr>
          <w:rFonts w:ascii="Arial" w:hAnsi="Arial" w:cs="Arial"/>
          <w:b/>
          <w:sz w:val="24"/>
          <w:szCs w:val="28"/>
        </w:rPr>
        <w:t xml:space="preserve"> Presencial</w:t>
      </w:r>
      <w:r w:rsidR="00A5700D" w:rsidRPr="00D33287">
        <w:rPr>
          <w:rFonts w:ascii="Arial" w:hAnsi="Arial" w:cs="Arial"/>
          <w:sz w:val="24"/>
          <w:szCs w:val="28"/>
        </w:rPr>
        <w:t>,</w:t>
      </w:r>
      <w:r w:rsidR="00F85FF8" w:rsidRPr="00D33287">
        <w:rPr>
          <w:rFonts w:ascii="Arial" w:hAnsi="Arial" w:cs="Arial"/>
          <w:sz w:val="24"/>
          <w:szCs w:val="28"/>
        </w:rPr>
        <w:t xml:space="preserve"> de carácter Solemne con motivo de la toma de protesta de la Magistrada Presidenta de este órgano jurisdiccional, </w:t>
      </w:r>
      <w:r w:rsidR="00A5700D" w:rsidRPr="00D33287">
        <w:rPr>
          <w:rFonts w:ascii="Arial" w:hAnsi="Arial" w:cs="Arial"/>
          <w:sz w:val="24"/>
          <w:szCs w:val="28"/>
        </w:rPr>
        <w:t xml:space="preserve"> que tendrá verificativo el día</w:t>
      </w:r>
      <w:r w:rsidR="002E0697" w:rsidRPr="00D33287">
        <w:rPr>
          <w:rFonts w:ascii="Arial" w:hAnsi="Arial" w:cs="Arial"/>
          <w:sz w:val="24"/>
          <w:szCs w:val="28"/>
        </w:rPr>
        <w:t xml:space="preserve"> </w:t>
      </w:r>
      <w:r w:rsidR="00A01D49" w:rsidRPr="00D33287">
        <w:rPr>
          <w:rFonts w:ascii="Arial" w:hAnsi="Arial" w:cs="Arial"/>
          <w:b/>
          <w:sz w:val="24"/>
          <w:szCs w:val="28"/>
        </w:rPr>
        <w:t>veinticinco de agosto</w:t>
      </w:r>
      <w:r w:rsidR="00BB7FF2" w:rsidRPr="00D33287">
        <w:rPr>
          <w:rFonts w:ascii="Arial" w:hAnsi="Arial" w:cs="Arial"/>
          <w:b/>
          <w:sz w:val="24"/>
          <w:szCs w:val="28"/>
        </w:rPr>
        <w:t xml:space="preserve"> de dos mil veinte</w:t>
      </w:r>
      <w:r w:rsidR="00A5700D" w:rsidRPr="00D33287">
        <w:rPr>
          <w:rFonts w:ascii="Arial" w:hAnsi="Arial" w:cs="Arial"/>
          <w:b/>
          <w:sz w:val="24"/>
          <w:szCs w:val="28"/>
        </w:rPr>
        <w:t xml:space="preserve"> </w:t>
      </w:r>
      <w:r w:rsidR="00A5700D" w:rsidRPr="00D33287">
        <w:rPr>
          <w:rFonts w:ascii="Arial" w:hAnsi="Arial" w:cs="Arial"/>
          <w:sz w:val="24"/>
          <w:szCs w:val="28"/>
        </w:rPr>
        <w:t>a las</w:t>
      </w:r>
      <w:r w:rsidR="009B101D" w:rsidRPr="00D33287">
        <w:rPr>
          <w:rFonts w:ascii="Arial" w:hAnsi="Arial" w:cs="Arial"/>
          <w:b/>
          <w:sz w:val="24"/>
          <w:szCs w:val="28"/>
        </w:rPr>
        <w:t xml:space="preserve"> </w:t>
      </w:r>
      <w:r w:rsidR="003372E2" w:rsidRPr="00D33287">
        <w:rPr>
          <w:rFonts w:ascii="Arial" w:hAnsi="Arial" w:cs="Arial"/>
          <w:b/>
          <w:sz w:val="24"/>
          <w:szCs w:val="28"/>
        </w:rPr>
        <w:t>doce</w:t>
      </w:r>
      <w:r w:rsidR="00B910AD" w:rsidRPr="00D33287">
        <w:rPr>
          <w:rFonts w:ascii="Arial" w:hAnsi="Arial" w:cs="Arial"/>
          <w:b/>
          <w:sz w:val="24"/>
          <w:szCs w:val="28"/>
        </w:rPr>
        <w:t xml:space="preserve"> horas</w:t>
      </w:r>
      <w:r w:rsidR="00A5700D" w:rsidRPr="00D33287">
        <w:rPr>
          <w:rFonts w:ascii="Arial" w:hAnsi="Arial" w:cs="Arial"/>
          <w:b/>
          <w:sz w:val="24"/>
          <w:szCs w:val="28"/>
        </w:rPr>
        <w:t xml:space="preserve">, </w:t>
      </w:r>
      <w:r w:rsidR="00A5700D" w:rsidRPr="00D33287">
        <w:rPr>
          <w:rFonts w:ascii="Arial" w:hAnsi="Arial" w:cs="Arial"/>
          <w:sz w:val="24"/>
          <w:szCs w:val="28"/>
        </w:rPr>
        <w:t>se</w:t>
      </w:r>
      <w:r w:rsidRPr="00D33287">
        <w:rPr>
          <w:rFonts w:ascii="Arial" w:hAnsi="Arial" w:cs="Arial"/>
          <w:sz w:val="24"/>
          <w:szCs w:val="28"/>
        </w:rPr>
        <w:t xml:space="preserve"> emite el siguiente:</w:t>
      </w:r>
      <w:bookmarkStart w:id="0" w:name="_GoBack"/>
      <w:bookmarkEnd w:id="0"/>
    </w:p>
    <w:p w14:paraId="0B063E82" w14:textId="77777777" w:rsidR="00740730" w:rsidRPr="00D33287" w:rsidRDefault="00740730" w:rsidP="00117BBC">
      <w:pPr>
        <w:spacing w:line="240" w:lineRule="auto"/>
        <w:jc w:val="both"/>
        <w:rPr>
          <w:rFonts w:ascii="Arial" w:hAnsi="Arial" w:cs="Arial"/>
          <w:b/>
          <w:sz w:val="24"/>
          <w:szCs w:val="28"/>
        </w:rPr>
      </w:pPr>
    </w:p>
    <w:p w14:paraId="3569A5B3" w14:textId="655A0531" w:rsidR="00740730" w:rsidRPr="00D33287" w:rsidRDefault="00F159E7" w:rsidP="00740730">
      <w:pPr>
        <w:spacing w:line="360" w:lineRule="auto"/>
        <w:jc w:val="center"/>
        <w:rPr>
          <w:rFonts w:ascii="Arial" w:hAnsi="Arial" w:cs="Arial"/>
          <w:b/>
          <w:sz w:val="24"/>
          <w:szCs w:val="28"/>
        </w:rPr>
      </w:pPr>
      <w:r w:rsidRPr="00D33287">
        <w:rPr>
          <w:rFonts w:ascii="Arial" w:hAnsi="Arial" w:cs="Arial"/>
          <w:b/>
          <w:sz w:val="24"/>
          <w:szCs w:val="28"/>
        </w:rPr>
        <w:t>ORDEN DEL DÍA</w:t>
      </w:r>
      <w:bookmarkStart w:id="1" w:name="_Hlk515982367"/>
    </w:p>
    <w:p w14:paraId="49860C88" w14:textId="77777777" w:rsidR="006B6BB0" w:rsidRPr="00D33287" w:rsidRDefault="006B6BB0" w:rsidP="00CE1F6F">
      <w:pPr>
        <w:spacing w:line="360" w:lineRule="auto"/>
        <w:rPr>
          <w:rFonts w:ascii="Arial" w:hAnsi="Arial" w:cs="Arial"/>
          <w:b/>
          <w:sz w:val="28"/>
          <w:szCs w:val="32"/>
        </w:rPr>
      </w:pPr>
    </w:p>
    <w:bookmarkEnd w:id="1"/>
    <w:p w14:paraId="03B7C7DC" w14:textId="6BC1BBE7" w:rsidR="00BB7FF2" w:rsidRPr="00D33287" w:rsidRDefault="00BB7FF2" w:rsidP="00D33287">
      <w:pPr>
        <w:pStyle w:val="Prrafodelista"/>
        <w:numPr>
          <w:ilvl w:val="0"/>
          <w:numId w:val="14"/>
        </w:numPr>
        <w:spacing w:line="360" w:lineRule="auto"/>
        <w:jc w:val="both"/>
        <w:rPr>
          <w:rFonts w:ascii="Arial" w:hAnsi="Arial" w:cs="Arial"/>
          <w:sz w:val="24"/>
          <w:szCs w:val="28"/>
        </w:rPr>
      </w:pPr>
      <w:r w:rsidRPr="00D33287">
        <w:rPr>
          <w:rFonts w:ascii="Arial" w:hAnsi="Arial" w:cs="Arial"/>
          <w:sz w:val="24"/>
          <w:szCs w:val="28"/>
        </w:rPr>
        <w:t>Aprobación del orden del día</w:t>
      </w:r>
      <w:r w:rsidR="006D05AC" w:rsidRPr="00D33287">
        <w:rPr>
          <w:rFonts w:ascii="Arial" w:hAnsi="Arial" w:cs="Arial"/>
          <w:sz w:val="24"/>
          <w:szCs w:val="28"/>
        </w:rPr>
        <w:t>.</w:t>
      </w:r>
    </w:p>
    <w:p w14:paraId="7F894404" w14:textId="0EA3E883" w:rsidR="00D33287" w:rsidRPr="00D33287" w:rsidRDefault="00D33287" w:rsidP="00D33287">
      <w:pPr>
        <w:pStyle w:val="Prrafodelista"/>
        <w:numPr>
          <w:ilvl w:val="0"/>
          <w:numId w:val="14"/>
        </w:numPr>
        <w:spacing w:line="360" w:lineRule="auto"/>
        <w:jc w:val="both"/>
        <w:rPr>
          <w:rFonts w:ascii="Arial" w:hAnsi="Arial" w:cs="Arial"/>
          <w:sz w:val="24"/>
          <w:szCs w:val="28"/>
        </w:rPr>
      </w:pPr>
      <w:r w:rsidRPr="00D33287">
        <w:rPr>
          <w:rFonts w:ascii="Arial" w:hAnsi="Arial" w:cs="Arial"/>
          <w:sz w:val="24"/>
          <w:szCs w:val="28"/>
        </w:rPr>
        <w:t>Rendición de la Protesta de ley de la Magistrada Presidenta del Tribunal Electoral del Estado de Aguascalientes, electa en sesión privada de fecha veinticuatro de agosto de dos mil veinte, para el periodo del veinticinco de agosto de este año, hasta el veinticuatro de agosto de dos mil veintidós; y</w:t>
      </w:r>
    </w:p>
    <w:p w14:paraId="31D56292" w14:textId="21219CE2" w:rsidR="00F85FF8" w:rsidRPr="00D33287" w:rsidRDefault="00D33287" w:rsidP="00D33287">
      <w:pPr>
        <w:pStyle w:val="Prrafodelista"/>
        <w:numPr>
          <w:ilvl w:val="0"/>
          <w:numId w:val="14"/>
        </w:numPr>
        <w:spacing w:line="360" w:lineRule="auto"/>
        <w:jc w:val="both"/>
        <w:rPr>
          <w:rFonts w:ascii="Arial" w:hAnsi="Arial" w:cs="Arial"/>
          <w:sz w:val="24"/>
          <w:szCs w:val="28"/>
        </w:rPr>
      </w:pPr>
      <w:r w:rsidRPr="00D33287">
        <w:rPr>
          <w:rFonts w:ascii="Arial" w:hAnsi="Arial" w:cs="Arial"/>
          <w:sz w:val="24"/>
          <w:szCs w:val="28"/>
        </w:rPr>
        <w:t>Mensaje de la nueva presidenta electa del Pleno del Tribunal Electoral del Estado de Aguascalientes.</w:t>
      </w:r>
    </w:p>
    <w:p w14:paraId="3C7AFEA4" w14:textId="7290FCAD" w:rsidR="00BB7FF2" w:rsidRPr="00D33287" w:rsidRDefault="00BB7FF2" w:rsidP="00F85FF8">
      <w:pPr>
        <w:spacing w:line="360" w:lineRule="auto"/>
        <w:ind w:left="491"/>
        <w:jc w:val="both"/>
        <w:rPr>
          <w:rFonts w:ascii="Arial" w:hAnsi="Arial" w:cs="Arial"/>
          <w:sz w:val="24"/>
          <w:szCs w:val="28"/>
        </w:rPr>
      </w:pPr>
    </w:p>
    <w:p w14:paraId="7BB76A56" w14:textId="77777777" w:rsidR="00D33287" w:rsidRPr="00D33287" w:rsidRDefault="00D33287" w:rsidP="00D33287">
      <w:pPr>
        <w:spacing w:line="360" w:lineRule="auto"/>
        <w:rPr>
          <w:rFonts w:ascii="Arial" w:eastAsia="Times New Roman" w:hAnsi="Arial" w:cs="Arial"/>
          <w:sz w:val="24"/>
          <w:szCs w:val="28"/>
          <w:lang w:eastAsia="es-MX"/>
        </w:rPr>
      </w:pPr>
    </w:p>
    <w:p w14:paraId="489C6E7E" w14:textId="77777777" w:rsidR="00D33287" w:rsidRDefault="00D33287" w:rsidP="00D33287">
      <w:pPr>
        <w:spacing w:line="360" w:lineRule="auto"/>
        <w:jc w:val="center"/>
        <w:rPr>
          <w:rFonts w:ascii="Arial" w:hAnsi="Arial" w:cs="Arial"/>
          <w:b/>
          <w:sz w:val="24"/>
          <w:szCs w:val="28"/>
        </w:rPr>
      </w:pPr>
    </w:p>
    <w:p w14:paraId="4553EDE7" w14:textId="3CB095D3" w:rsidR="00117BBC" w:rsidRPr="00D33287" w:rsidRDefault="00F159E7" w:rsidP="00D33287">
      <w:pPr>
        <w:spacing w:line="360" w:lineRule="auto"/>
        <w:jc w:val="center"/>
        <w:rPr>
          <w:rFonts w:ascii="Arial" w:hAnsi="Arial" w:cs="Arial"/>
          <w:b/>
          <w:sz w:val="24"/>
          <w:szCs w:val="28"/>
        </w:rPr>
      </w:pPr>
      <w:r w:rsidRPr="00D33287">
        <w:rPr>
          <w:rFonts w:ascii="Arial" w:hAnsi="Arial" w:cs="Arial"/>
          <w:b/>
          <w:sz w:val="24"/>
          <w:szCs w:val="28"/>
        </w:rPr>
        <w:t>A t e n t a m e n t e</w:t>
      </w:r>
    </w:p>
    <w:p w14:paraId="5D709BE3" w14:textId="77777777" w:rsidR="00117BBC" w:rsidRDefault="00117BBC" w:rsidP="00117BBC">
      <w:pPr>
        <w:spacing w:line="360" w:lineRule="auto"/>
        <w:jc w:val="center"/>
        <w:rPr>
          <w:rFonts w:ascii="Arial" w:hAnsi="Arial" w:cs="Arial"/>
          <w:b/>
          <w:sz w:val="24"/>
          <w:szCs w:val="28"/>
        </w:rPr>
      </w:pPr>
    </w:p>
    <w:p w14:paraId="3E335D2C" w14:textId="77777777" w:rsidR="00D33287" w:rsidRPr="00D33287" w:rsidRDefault="00D33287" w:rsidP="00117BBC">
      <w:pPr>
        <w:spacing w:line="360" w:lineRule="auto"/>
        <w:jc w:val="center"/>
        <w:rPr>
          <w:rFonts w:ascii="Arial" w:hAnsi="Arial" w:cs="Arial"/>
          <w:b/>
          <w:sz w:val="24"/>
          <w:szCs w:val="28"/>
        </w:rPr>
      </w:pPr>
    </w:p>
    <w:p w14:paraId="25BEBE65" w14:textId="09D5C11C" w:rsidR="00F159E7" w:rsidRPr="00D33287" w:rsidRDefault="00C57E4D" w:rsidP="00C57E4D">
      <w:pPr>
        <w:spacing w:after="0" w:line="360" w:lineRule="auto"/>
        <w:jc w:val="center"/>
        <w:rPr>
          <w:rFonts w:ascii="Arial" w:hAnsi="Arial" w:cs="Arial"/>
          <w:b/>
          <w:sz w:val="24"/>
          <w:szCs w:val="28"/>
        </w:rPr>
      </w:pPr>
      <w:r w:rsidRPr="00D33287">
        <w:rPr>
          <w:rFonts w:ascii="Arial" w:hAnsi="Arial" w:cs="Arial"/>
          <w:b/>
          <w:sz w:val="24"/>
          <w:szCs w:val="28"/>
        </w:rPr>
        <w:t>Jorge Ramón Díaz de León Gutiérrez</w:t>
      </w:r>
    </w:p>
    <w:p w14:paraId="219AFA24" w14:textId="77777777" w:rsidR="00F159E7" w:rsidRPr="00D33287" w:rsidRDefault="00F159E7" w:rsidP="00F159E7">
      <w:pPr>
        <w:spacing w:after="0" w:line="360" w:lineRule="auto"/>
        <w:jc w:val="center"/>
        <w:rPr>
          <w:rFonts w:ascii="Arial" w:hAnsi="Arial" w:cs="Arial"/>
          <w:b/>
          <w:sz w:val="24"/>
          <w:szCs w:val="28"/>
        </w:rPr>
      </w:pPr>
      <w:r w:rsidRPr="00D33287">
        <w:rPr>
          <w:rFonts w:ascii="Arial" w:hAnsi="Arial" w:cs="Arial"/>
          <w:b/>
          <w:sz w:val="24"/>
          <w:szCs w:val="28"/>
        </w:rPr>
        <w:t xml:space="preserve">Magistrado </w:t>
      </w:r>
      <w:r w:rsidR="00A01F0F" w:rsidRPr="00D33287">
        <w:rPr>
          <w:rFonts w:ascii="Arial" w:hAnsi="Arial" w:cs="Arial"/>
          <w:b/>
          <w:sz w:val="24"/>
          <w:szCs w:val="28"/>
        </w:rPr>
        <w:t>P</w:t>
      </w:r>
      <w:r w:rsidRPr="00D33287">
        <w:rPr>
          <w:rFonts w:ascii="Arial" w:hAnsi="Arial" w:cs="Arial"/>
          <w:b/>
          <w:sz w:val="24"/>
          <w:szCs w:val="28"/>
        </w:rPr>
        <w:t xml:space="preserve">residente del Tribunal Electoral del </w:t>
      </w:r>
    </w:p>
    <w:p w14:paraId="517AFB90" w14:textId="77777777" w:rsidR="008320C7" w:rsidRPr="00D33287" w:rsidRDefault="00F159E7" w:rsidP="004845E9">
      <w:pPr>
        <w:spacing w:after="0" w:line="360" w:lineRule="auto"/>
        <w:jc w:val="center"/>
        <w:rPr>
          <w:sz w:val="24"/>
          <w:szCs w:val="28"/>
        </w:rPr>
      </w:pPr>
      <w:r w:rsidRPr="00D33287">
        <w:rPr>
          <w:rFonts w:ascii="Arial" w:hAnsi="Arial" w:cs="Arial"/>
          <w:b/>
          <w:sz w:val="24"/>
          <w:szCs w:val="28"/>
        </w:rPr>
        <w:t>Estado de Aguascalientes.</w:t>
      </w:r>
    </w:p>
    <w:sectPr w:rsidR="008320C7" w:rsidRPr="00D33287" w:rsidSect="006C0934">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DED76" w14:textId="77777777" w:rsidR="00107F71" w:rsidRDefault="00107F71" w:rsidP="00F159E7">
      <w:pPr>
        <w:spacing w:after="0" w:line="240" w:lineRule="auto"/>
      </w:pPr>
      <w:r>
        <w:separator/>
      </w:r>
    </w:p>
  </w:endnote>
  <w:endnote w:type="continuationSeparator" w:id="0">
    <w:p w14:paraId="10051FBE" w14:textId="77777777" w:rsidR="00107F71" w:rsidRDefault="00107F71"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2D34" w14:textId="77777777" w:rsidR="006C0934" w:rsidRDefault="00107F71" w:rsidP="009023E2">
    <w:pPr>
      <w:pStyle w:val="Piedepgina"/>
      <w:jc w:val="center"/>
    </w:pPr>
  </w:p>
  <w:p w14:paraId="4F6CF03E" w14:textId="77777777" w:rsidR="006C0934" w:rsidRDefault="00107F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27F05" w14:textId="77777777" w:rsidR="00107F71" w:rsidRDefault="00107F71" w:rsidP="00F159E7">
      <w:pPr>
        <w:spacing w:after="0" w:line="240" w:lineRule="auto"/>
      </w:pPr>
      <w:r>
        <w:separator/>
      </w:r>
    </w:p>
  </w:footnote>
  <w:footnote w:type="continuationSeparator" w:id="0">
    <w:p w14:paraId="6F842048" w14:textId="77777777" w:rsidR="00107F71" w:rsidRDefault="00107F71" w:rsidP="00F15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77777777"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33287" w:rsidRPr="00D3328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77777777"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33287" w:rsidRPr="00D3328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77777777" w:rsidR="009023E2" w:rsidRDefault="009023E2" w:rsidP="006C0934">
    <w:pPr>
      <w:pStyle w:val="Encabezado"/>
      <w:tabs>
        <w:tab w:val="left" w:pos="5103"/>
      </w:tabs>
      <w:rPr>
        <w:rFonts w:ascii="Century Gothic" w:hAnsi="Century Gothic"/>
      </w:rPr>
    </w:pPr>
  </w:p>
  <w:p w14:paraId="3A323EE5" w14:textId="77777777" w:rsidR="009023E2" w:rsidRDefault="009023E2" w:rsidP="006C0934">
    <w:pPr>
      <w:pStyle w:val="Encabezado"/>
      <w:tabs>
        <w:tab w:val="left" w:pos="5103"/>
      </w:tabs>
      <w:rPr>
        <w:rFonts w:ascii="Century Gothic" w:hAnsi="Century Gothic"/>
      </w:rPr>
    </w:pPr>
  </w:p>
  <w:p w14:paraId="34A3AC3C" w14:textId="5D69386A" w:rsidR="00516AA8" w:rsidRDefault="00963C69"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7CB23F7" wp14:editId="0DDF95A0">
          <wp:simplePos x="0" y="0"/>
          <wp:positionH relativeFrom="margin">
            <wp:posOffset>77470</wp:posOffset>
          </wp:positionH>
          <wp:positionV relativeFrom="paragraph">
            <wp:posOffset>9525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39DC824" w14:textId="63302230" w:rsidR="006C0934" w:rsidRPr="00CE2F45" w:rsidRDefault="00E319B1" w:rsidP="009E413E">
    <w:pPr>
      <w:pStyle w:val="Encabezado"/>
      <w:jc w:val="right"/>
      <w:rPr>
        <w:rFonts w:cstheme="minorHAnsi"/>
        <w:b/>
        <w:sz w:val="20"/>
        <w:szCs w:val="20"/>
      </w:rPr>
    </w:pPr>
    <w:r w:rsidRPr="00CE2F45">
      <w:rPr>
        <w:rFonts w:cstheme="minorHAnsi"/>
        <w:b/>
        <w:sz w:val="20"/>
        <w:szCs w:val="20"/>
      </w:rPr>
      <w:t xml:space="preserve">   Aguascalientes, Aguascalientes a</w:t>
    </w:r>
    <w:r w:rsidR="007B3D2B" w:rsidRPr="00CE2F45">
      <w:rPr>
        <w:rFonts w:cstheme="minorHAnsi"/>
        <w:b/>
        <w:sz w:val="20"/>
        <w:szCs w:val="20"/>
      </w:rPr>
      <w:t xml:space="preserve"> </w:t>
    </w:r>
    <w:r w:rsidR="00D33287">
      <w:rPr>
        <w:rFonts w:cstheme="minorHAnsi"/>
        <w:b/>
        <w:sz w:val="20"/>
        <w:szCs w:val="20"/>
      </w:rPr>
      <w:t>veinticuatro de agosto</w:t>
    </w:r>
    <w:r w:rsidR="00BB7FF2">
      <w:rPr>
        <w:rFonts w:cstheme="minorHAnsi"/>
        <w:b/>
        <w:sz w:val="20"/>
        <w:szCs w:val="20"/>
      </w:rPr>
      <w:t xml:space="preserve"> de dos mil veinte.</w:t>
    </w:r>
  </w:p>
  <w:p w14:paraId="3713EFFC" w14:textId="77777777" w:rsidR="00516AA8" w:rsidRDefault="00516AA8" w:rsidP="006802C0">
    <w:pPr>
      <w:pStyle w:val="Encabezado"/>
      <w:jc w:val="right"/>
      <w:rPr>
        <w:rFonts w:ascii="Century Gothic" w:hAnsi="Century Gothic"/>
        <w:sz w:val="20"/>
        <w:szCs w:val="20"/>
      </w:rPr>
    </w:pPr>
  </w:p>
  <w:p w14:paraId="12EA6766" w14:textId="77777777" w:rsidR="00516AA8" w:rsidRDefault="00516AA8" w:rsidP="006802C0">
    <w:pPr>
      <w:pStyle w:val="Encabezado"/>
      <w:jc w:val="right"/>
      <w:rPr>
        <w:rFonts w:ascii="Century Gothic" w:hAnsi="Century Gothic"/>
        <w:sz w:val="20"/>
        <w:szCs w:val="20"/>
      </w:rPr>
    </w:pP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nsid w:val="411B5A2B"/>
    <w:multiLevelType w:val="hybridMultilevel"/>
    <w:tmpl w:val="D0560FE2"/>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4"/>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E7"/>
    <w:rsid w:val="00003FBF"/>
    <w:rsid w:val="000135CF"/>
    <w:rsid w:val="000227AF"/>
    <w:rsid w:val="000501DA"/>
    <w:rsid w:val="0005715C"/>
    <w:rsid w:val="00093226"/>
    <w:rsid w:val="000B2C27"/>
    <w:rsid w:val="000E6177"/>
    <w:rsid w:val="001071AD"/>
    <w:rsid w:val="00107F71"/>
    <w:rsid w:val="001172B4"/>
    <w:rsid w:val="00117BBC"/>
    <w:rsid w:val="00133CD5"/>
    <w:rsid w:val="00135E36"/>
    <w:rsid w:val="001411A9"/>
    <w:rsid w:val="00141B30"/>
    <w:rsid w:val="001563CE"/>
    <w:rsid w:val="001637C7"/>
    <w:rsid w:val="00165880"/>
    <w:rsid w:val="00172812"/>
    <w:rsid w:val="00175908"/>
    <w:rsid w:val="0018484A"/>
    <w:rsid w:val="0019507E"/>
    <w:rsid w:val="001A53DD"/>
    <w:rsid w:val="001B54D6"/>
    <w:rsid w:val="001D1F09"/>
    <w:rsid w:val="001F458F"/>
    <w:rsid w:val="002005B5"/>
    <w:rsid w:val="00201D01"/>
    <w:rsid w:val="00212C13"/>
    <w:rsid w:val="00225DFE"/>
    <w:rsid w:val="002523F3"/>
    <w:rsid w:val="00254563"/>
    <w:rsid w:val="00256676"/>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6486"/>
    <w:rsid w:val="005D5A71"/>
    <w:rsid w:val="005E2635"/>
    <w:rsid w:val="005E2964"/>
    <w:rsid w:val="005E6A6F"/>
    <w:rsid w:val="005F6443"/>
    <w:rsid w:val="00616944"/>
    <w:rsid w:val="00627CFD"/>
    <w:rsid w:val="00637BEE"/>
    <w:rsid w:val="00650746"/>
    <w:rsid w:val="00655809"/>
    <w:rsid w:val="00667855"/>
    <w:rsid w:val="00667870"/>
    <w:rsid w:val="00675EAE"/>
    <w:rsid w:val="006A3200"/>
    <w:rsid w:val="006B6BB0"/>
    <w:rsid w:val="006D05AC"/>
    <w:rsid w:val="006F19BE"/>
    <w:rsid w:val="00707174"/>
    <w:rsid w:val="00723D5F"/>
    <w:rsid w:val="00730DE2"/>
    <w:rsid w:val="00740730"/>
    <w:rsid w:val="00747CF9"/>
    <w:rsid w:val="00761A0A"/>
    <w:rsid w:val="00766D06"/>
    <w:rsid w:val="00776B11"/>
    <w:rsid w:val="00786170"/>
    <w:rsid w:val="007923F1"/>
    <w:rsid w:val="007B3D2B"/>
    <w:rsid w:val="007C0390"/>
    <w:rsid w:val="007C46F9"/>
    <w:rsid w:val="008060BB"/>
    <w:rsid w:val="00806CFC"/>
    <w:rsid w:val="008320C7"/>
    <w:rsid w:val="008675FC"/>
    <w:rsid w:val="00880F6D"/>
    <w:rsid w:val="0088628A"/>
    <w:rsid w:val="008864B5"/>
    <w:rsid w:val="00893208"/>
    <w:rsid w:val="008A1E0B"/>
    <w:rsid w:val="008B17E6"/>
    <w:rsid w:val="008C0300"/>
    <w:rsid w:val="008D5FF4"/>
    <w:rsid w:val="008F0A9A"/>
    <w:rsid w:val="008F6E95"/>
    <w:rsid w:val="009023E2"/>
    <w:rsid w:val="009236CA"/>
    <w:rsid w:val="00936097"/>
    <w:rsid w:val="00946A3E"/>
    <w:rsid w:val="00962DA2"/>
    <w:rsid w:val="00963C69"/>
    <w:rsid w:val="00970546"/>
    <w:rsid w:val="00970D2B"/>
    <w:rsid w:val="00994803"/>
    <w:rsid w:val="00995AD6"/>
    <w:rsid w:val="009B101D"/>
    <w:rsid w:val="009B5CB6"/>
    <w:rsid w:val="009D02E0"/>
    <w:rsid w:val="009D285D"/>
    <w:rsid w:val="009E413E"/>
    <w:rsid w:val="009F6299"/>
    <w:rsid w:val="00A01D4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3287"/>
    <w:rsid w:val="00D3506F"/>
    <w:rsid w:val="00D44715"/>
    <w:rsid w:val="00D50362"/>
    <w:rsid w:val="00D5330B"/>
    <w:rsid w:val="00D57DE7"/>
    <w:rsid w:val="00D60604"/>
    <w:rsid w:val="00D73B2B"/>
    <w:rsid w:val="00D95A27"/>
    <w:rsid w:val="00DB0025"/>
    <w:rsid w:val="00E104FD"/>
    <w:rsid w:val="00E319B1"/>
    <w:rsid w:val="00E41E8E"/>
    <w:rsid w:val="00E43720"/>
    <w:rsid w:val="00E56048"/>
    <w:rsid w:val="00E714C8"/>
    <w:rsid w:val="00E75620"/>
    <w:rsid w:val="00E7733C"/>
    <w:rsid w:val="00E83248"/>
    <w:rsid w:val="00E861F1"/>
    <w:rsid w:val="00EA0F6B"/>
    <w:rsid w:val="00ED5176"/>
    <w:rsid w:val="00EF5E6E"/>
    <w:rsid w:val="00F06E91"/>
    <w:rsid w:val="00F159E7"/>
    <w:rsid w:val="00F16B28"/>
    <w:rsid w:val="00F538BD"/>
    <w:rsid w:val="00F75429"/>
    <w:rsid w:val="00F85FF8"/>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alondra</cp:lastModifiedBy>
  <cp:revision>2</cp:revision>
  <cp:lastPrinted>2020-02-27T20:41:00Z</cp:lastPrinted>
  <dcterms:created xsi:type="dcterms:W3CDTF">2020-08-24T21:36:00Z</dcterms:created>
  <dcterms:modified xsi:type="dcterms:W3CDTF">2020-08-24T21:36:00Z</dcterms:modified>
</cp:coreProperties>
</file>